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4B3FA" w14:textId="77777777" w:rsidR="00A1059A" w:rsidRPr="009C328B" w:rsidRDefault="00A1059A" w:rsidP="00A1059A">
      <w:pPr>
        <w:jc w:val="left"/>
        <w:rPr>
          <w:rFonts w:ascii="ＭＳ ゴシック" w:eastAsia="ＭＳ ゴシック" w:hAnsi="ＭＳ ゴシック"/>
          <w:b/>
          <w:color w:val="000000" w:themeColor="text1"/>
          <w:sz w:val="22"/>
        </w:rPr>
      </w:pPr>
      <w:r w:rsidRPr="00792990">
        <w:rPr>
          <w:rFonts w:ascii="ＭＳ ゴシック" w:eastAsia="ＭＳ ゴシック" w:hAnsi="ＭＳ ゴシック" w:hint="eastAsia"/>
          <w:bCs/>
          <w:color w:val="000000" w:themeColor="text1"/>
          <w:sz w:val="22"/>
        </w:rPr>
        <w:t>様式第</w:t>
      </w:r>
      <w:r w:rsidR="00792990">
        <w:rPr>
          <w:rFonts w:ascii="ＭＳ ゴシック" w:eastAsia="ＭＳ ゴシック" w:hAnsi="ＭＳ ゴシック" w:hint="eastAsia"/>
          <w:bCs/>
          <w:color w:val="000000" w:themeColor="text1"/>
          <w:sz w:val="22"/>
        </w:rPr>
        <w:t>８</w:t>
      </w:r>
      <w:r w:rsidRPr="00792990">
        <w:rPr>
          <w:rFonts w:ascii="ＭＳ ゴシック" w:eastAsia="ＭＳ ゴシック" w:hAnsi="ＭＳ ゴシック" w:hint="eastAsia"/>
          <w:bCs/>
          <w:color w:val="000000" w:themeColor="text1"/>
          <w:sz w:val="22"/>
        </w:rPr>
        <w:t>号</w:t>
      </w:r>
      <w:r w:rsidR="00792990">
        <w:rPr>
          <w:rFonts w:ascii="ＭＳ ゴシック" w:eastAsia="ＭＳ ゴシック" w:hAnsi="ＭＳ ゴシック" w:hint="eastAsia"/>
          <w:bCs/>
          <w:color w:val="000000" w:themeColor="text1"/>
          <w:sz w:val="22"/>
        </w:rPr>
        <w:t>（別紙</w:t>
      </w:r>
      <w:r w:rsidR="006E620E">
        <w:rPr>
          <w:rFonts w:ascii="ＭＳ ゴシック" w:eastAsia="ＭＳ ゴシック" w:hAnsi="ＭＳ ゴシック" w:hint="eastAsia"/>
          <w:bCs/>
          <w:color w:val="000000" w:themeColor="text1"/>
          <w:sz w:val="22"/>
        </w:rPr>
        <w:t>３</w:t>
      </w:r>
      <w:r w:rsidR="00792990">
        <w:rPr>
          <w:rFonts w:ascii="ＭＳ ゴシック" w:eastAsia="ＭＳ ゴシック" w:hAnsi="ＭＳ ゴシック" w:hint="eastAsia"/>
          <w:bCs/>
          <w:color w:val="000000" w:themeColor="text1"/>
          <w:sz w:val="22"/>
        </w:rPr>
        <w:t>）</w:t>
      </w:r>
      <w:r w:rsidR="00792990" w:rsidRPr="00792990">
        <w:rPr>
          <w:rFonts w:ascii="ＭＳ ゴシック" w:eastAsia="ＭＳ ゴシック" w:hAnsi="ＭＳ ゴシック" w:hint="eastAsia"/>
          <w:bCs/>
          <w:color w:val="000000" w:themeColor="text1"/>
          <w:sz w:val="22"/>
        </w:rPr>
        <w:t>（第</w:t>
      </w:r>
      <w:r w:rsidR="00792990" w:rsidRPr="00792990">
        <w:rPr>
          <w:rFonts w:ascii="ＭＳ ゴシック" w:eastAsia="ＭＳ ゴシック" w:hAnsi="ＭＳ ゴシック"/>
          <w:bCs/>
          <w:color w:val="000000" w:themeColor="text1"/>
          <w:sz w:val="22"/>
        </w:rPr>
        <w:t>11</w:t>
      </w:r>
      <w:r w:rsidR="00792990" w:rsidRPr="00792990">
        <w:rPr>
          <w:rFonts w:ascii="ＭＳ ゴシック" w:eastAsia="ＭＳ ゴシック" w:hAnsi="ＭＳ ゴシック" w:hint="eastAsia"/>
          <w:bCs/>
          <w:color w:val="000000" w:themeColor="text1"/>
          <w:sz w:val="22"/>
        </w:rPr>
        <w:t>条関係）</w:t>
      </w:r>
    </w:p>
    <w:tbl>
      <w:tblPr>
        <w:tblStyle w:val="a3"/>
        <w:tblW w:w="4961" w:type="dxa"/>
        <w:tblInd w:w="4106" w:type="dxa"/>
        <w:tblLook w:val="04A0" w:firstRow="1" w:lastRow="0" w:firstColumn="1" w:lastColumn="0" w:noHBand="0" w:noVBand="1"/>
      </w:tblPr>
      <w:tblGrid>
        <w:gridCol w:w="1701"/>
        <w:gridCol w:w="3260"/>
      </w:tblGrid>
      <w:tr w:rsidR="009C328B" w:rsidRPr="009C328B" w14:paraId="3F91796E" w14:textId="77777777" w:rsidTr="00130136">
        <w:tc>
          <w:tcPr>
            <w:tcW w:w="1701" w:type="dxa"/>
          </w:tcPr>
          <w:p w14:paraId="24593F16" w14:textId="77777777" w:rsidR="00DA0F94" w:rsidRPr="009C328B" w:rsidRDefault="00E60842"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申請者</w:t>
            </w:r>
          </w:p>
        </w:tc>
        <w:tc>
          <w:tcPr>
            <w:tcW w:w="3260" w:type="dxa"/>
          </w:tcPr>
          <w:p w14:paraId="0ED5EA7D"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5B4A7F26" w14:textId="77777777" w:rsidTr="00130136">
        <w:tc>
          <w:tcPr>
            <w:tcW w:w="1701" w:type="dxa"/>
          </w:tcPr>
          <w:p w14:paraId="4AEC3765" w14:textId="77777777" w:rsidR="00DA0F94" w:rsidRPr="009C328B" w:rsidRDefault="00DA0F94"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作成者氏名</w:t>
            </w:r>
          </w:p>
        </w:tc>
        <w:tc>
          <w:tcPr>
            <w:tcW w:w="3260" w:type="dxa"/>
          </w:tcPr>
          <w:p w14:paraId="6315EDA3"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65EC1005" w14:textId="77777777" w:rsidTr="00130136">
        <w:tc>
          <w:tcPr>
            <w:tcW w:w="1701" w:type="dxa"/>
          </w:tcPr>
          <w:p w14:paraId="53FCB516" w14:textId="77777777" w:rsidR="00BA225B" w:rsidRPr="009C328B" w:rsidRDefault="00BA225B"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作成者連絡先</w:t>
            </w:r>
          </w:p>
        </w:tc>
        <w:tc>
          <w:tcPr>
            <w:tcW w:w="3260" w:type="dxa"/>
          </w:tcPr>
          <w:p w14:paraId="20BBF67E" w14:textId="77777777" w:rsidR="00BA225B" w:rsidRPr="009C328B" w:rsidRDefault="00BA225B" w:rsidP="00DA0F94">
            <w:pPr>
              <w:rPr>
                <w:rFonts w:ascii="ＭＳ 明朝" w:eastAsia="ＭＳ 明朝" w:hAnsi="ＭＳ 明朝"/>
                <w:color w:val="000000" w:themeColor="text1"/>
                <w:sz w:val="22"/>
              </w:rPr>
            </w:pPr>
          </w:p>
        </w:tc>
      </w:tr>
    </w:tbl>
    <w:p w14:paraId="2C2F7E43" w14:textId="77777777" w:rsidR="00103CFB" w:rsidRDefault="00103CFB" w:rsidP="00A1059A">
      <w:pPr>
        <w:jc w:val="center"/>
        <w:rPr>
          <w:rFonts w:ascii="ＭＳ 明朝" w:eastAsia="ＭＳ 明朝" w:hAnsi="ＭＳ 明朝"/>
          <w:color w:val="000000" w:themeColor="text1"/>
          <w:sz w:val="22"/>
        </w:rPr>
      </w:pPr>
    </w:p>
    <w:p w14:paraId="350BA024" w14:textId="77777777" w:rsidR="00DD1040" w:rsidRPr="009C328B" w:rsidRDefault="002F6BFB" w:rsidP="00A105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関川村</w:t>
      </w:r>
      <w:r w:rsidR="00792990" w:rsidRPr="00792990">
        <w:rPr>
          <w:rFonts w:ascii="ＭＳ 明朝" w:eastAsia="ＭＳ 明朝" w:hAnsi="ＭＳ 明朝" w:hint="eastAsia"/>
          <w:color w:val="000000" w:themeColor="text1"/>
          <w:sz w:val="22"/>
        </w:rPr>
        <w:t>地域脱炭素移行・再エネ推進補助金実績報告</w:t>
      </w:r>
      <w:r w:rsidR="00DA0F94" w:rsidRPr="009C328B">
        <w:rPr>
          <w:rFonts w:ascii="ＭＳ 明朝" w:eastAsia="ＭＳ 明朝" w:hAnsi="ＭＳ 明朝" w:hint="eastAsia"/>
          <w:color w:val="000000" w:themeColor="text1"/>
          <w:sz w:val="22"/>
        </w:rPr>
        <w:t>書・個票</w:t>
      </w:r>
      <w:r w:rsidR="004230D6" w:rsidRPr="009C328B">
        <w:rPr>
          <w:rFonts w:ascii="ＭＳ 明朝" w:eastAsia="ＭＳ 明朝" w:hAnsi="ＭＳ 明朝" w:hint="eastAsia"/>
          <w:color w:val="000000" w:themeColor="text1"/>
          <w:sz w:val="22"/>
        </w:rPr>
        <w:t>（チェックリスト）</w:t>
      </w:r>
    </w:p>
    <w:p w14:paraId="1A0B49B7" w14:textId="77777777" w:rsidR="00A1059A" w:rsidRDefault="00BB4B4C" w:rsidP="0058659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p w14:paraId="3E17B3A5" w14:textId="77777777" w:rsidR="00BB4B4C" w:rsidRPr="009C328B" w:rsidRDefault="00BB4B4C" w:rsidP="00586596">
      <w:pPr>
        <w:jc w:val="center"/>
        <w:rPr>
          <w:rFonts w:ascii="ＭＳ 明朝" w:eastAsia="ＭＳ 明朝" w:hAnsi="ＭＳ 明朝"/>
          <w:color w:val="000000" w:themeColor="text1"/>
          <w:sz w:val="22"/>
        </w:rPr>
      </w:pPr>
    </w:p>
    <w:p w14:paraId="2E538354" w14:textId="77777777" w:rsidR="00130136" w:rsidRPr="009C328B" w:rsidRDefault="00814DB3" w:rsidP="00814DB3">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【基本情報】</w:t>
      </w:r>
    </w:p>
    <w:tbl>
      <w:tblPr>
        <w:tblStyle w:val="a3"/>
        <w:tblW w:w="9067" w:type="dxa"/>
        <w:tblLook w:val="04A0" w:firstRow="1" w:lastRow="0" w:firstColumn="1" w:lastColumn="0" w:noHBand="0" w:noVBand="1"/>
      </w:tblPr>
      <w:tblGrid>
        <w:gridCol w:w="2153"/>
        <w:gridCol w:w="1656"/>
        <w:gridCol w:w="459"/>
        <w:gridCol w:w="1683"/>
        <w:gridCol w:w="557"/>
        <w:gridCol w:w="1389"/>
        <w:gridCol w:w="1170"/>
      </w:tblGrid>
      <w:tr w:rsidR="009C328B" w:rsidRPr="009C328B" w14:paraId="7945720A" w14:textId="77777777" w:rsidTr="00130136">
        <w:tc>
          <w:tcPr>
            <w:tcW w:w="2153" w:type="dxa"/>
          </w:tcPr>
          <w:p w14:paraId="54E204CE" w14:textId="77777777" w:rsidR="004230D6" w:rsidRPr="009C328B" w:rsidRDefault="004230D6" w:rsidP="004230D6">
            <w:pPr>
              <w:rPr>
                <w:rFonts w:ascii="ＭＳ 明朝" w:eastAsia="ＭＳ 明朝" w:hAnsi="ＭＳ 明朝"/>
                <w:color w:val="000000" w:themeColor="text1"/>
                <w:sz w:val="22"/>
              </w:rPr>
            </w:pPr>
            <w:bookmarkStart w:id="0" w:name="_Hlk144200687"/>
            <w:r w:rsidRPr="009C328B">
              <w:rPr>
                <w:rFonts w:ascii="ＭＳ 明朝" w:eastAsia="ＭＳ 明朝" w:hAnsi="ＭＳ 明朝" w:hint="eastAsia"/>
                <w:color w:val="000000" w:themeColor="text1"/>
                <w:sz w:val="22"/>
              </w:rPr>
              <w:t>設置場所</w:t>
            </w:r>
          </w:p>
        </w:tc>
        <w:tc>
          <w:tcPr>
            <w:tcW w:w="6914" w:type="dxa"/>
            <w:gridSpan w:val="6"/>
            <w:vAlign w:val="center"/>
          </w:tcPr>
          <w:p w14:paraId="7DDF4420" w14:textId="77777777" w:rsidR="004230D6" w:rsidRPr="009C328B" w:rsidRDefault="00792990" w:rsidP="009C6CC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関川村大字</w:t>
            </w:r>
          </w:p>
        </w:tc>
      </w:tr>
      <w:tr w:rsidR="009C328B" w:rsidRPr="009C328B" w14:paraId="7F148DEF" w14:textId="77777777" w:rsidTr="00130136">
        <w:tc>
          <w:tcPr>
            <w:tcW w:w="2153" w:type="dxa"/>
          </w:tcPr>
          <w:p w14:paraId="7834D18E" w14:textId="77777777" w:rsidR="00A169B8" w:rsidRPr="009C328B" w:rsidRDefault="00A169B8" w:rsidP="004230D6">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完成日</w:t>
            </w:r>
          </w:p>
        </w:tc>
        <w:tc>
          <w:tcPr>
            <w:tcW w:w="1656" w:type="dxa"/>
            <w:tcBorders>
              <w:right w:val="nil"/>
            </w:tcBorders>
            <w:vAlign w:val="center"/>
          </w:tcPr>
          <w:p w14:paraId="1D583265" w14:textId="77777777" w:rsidR="00A169B8" w:rsidRPr="009C328B" w:rsidRDefault="00A169B8" w:rsidP="00A169B8">
            <w:pPr>
              <w:jc w:val="center"/>
              <w:rPr>
                <w:rFonts w:ascii="ＭＳ 明朝" w:eastAsia="ＭＳ 明朝" w:hAnsi="ＭＳ 明朝"/>
                <w:color w:val="000000" w:themeColor="text1"/>
                <w:sz w:val="22"/>
              </w:rPr>
            </w:pPr>
          </w:p>
        </w:tc>
        <w:tc>
          <w:tcPr>
            <w:tcW w:w="459" w:type="dxa"/>
            <w:tcBorders>
              <w:left w:val="nil"/>
              <w:right w:val="nil"/>
            </w:tcBorders>
            <w:vAlign w:val="center"/>
          </w:tcPr>
          <w:p w14:paraId="5B91FF44" w14:textId="77777777" w:rsidR="00A169B8" w:rsidRPr="009C328B" w:rsidRDefault="00A169B8" w:rsidP="00A169B8">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年</w:t>
            </w:r>
          </w:p>
        </w:tc>
        <w:tc>
          <w:tcPr>
            <w:tcW w:w="1683" w:type="dxa"/>
            <w:tcBorders>
              <w:left w:val="nil"/>
              <w:right w:val="nil"/>
            </w:tcBorders>
            <w:vAlign w:val="center"/>
          </w:tcPr>
          <w:p w14:paraId="0AFAC4D9" w14:textId="77777777" w:rsidR="00A169B8" w:rsidRPr="009C328B" w:rsidRDefault="00A169B8" w:rsidP="00A169B8">
            <w:pPr>
              <w:jc w:val="center"/>
              <w:rPr>
                <w:rFonts w:ascii="ＭＳ 明朝" w:eastAsia="ＭＳ 明朝" w:hAnsi="ＭＳ 明朝"/>
                <w:color w:val="000000" w:themeColor="text1"/>
                <w:sz w:val="22"/>
              </w:rPr>
            </w:pPr>
          </w:p>
        </w:tc>
        <w:tc>
          <w:tcPr>
            <w:tcW w:w="557" w:type="dxa"/>
            <w:tcBorders>
              <w:left w:val="nil"/>
              <w:right w:val="nil"/>
            </w:tcBorders>
            <w:vAlign w:val="center"/>
          </w:tcPr>
          <w:p w14:paraId="515E76F2" w14:textId="77777777" w:rsidR="00A169B8" w:rsidRPr="009C328B" w:rsidRDefault="00A169B8" w:rsidP="00A169B8">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月</w:t>
            </w:r>
          </w:p>
        </w:tc>
        <w:tc>
          <w:tcPr>
            <w:tcW w:w="1389" w:type="dxa"/>
            <w:tcBorders>
              <w:left w:val="nil"/>
              <w:right w:val="nil"/>
            </w:tcBorders>
            <w:vAlign w:val="center"/>
          </w:tcPr>
          <w:p w14:paraId="30061202" w14:textId="77777777" w:rsidR="00A169B8" w:rsidRPr="009C328B" w:rsidRDefault="00A169B8" w:rsidP="00A169B8">
            <w:pPr>
              <w:jc w:val="center"/>
              <w:rPr>
                <w:rFonts w:ascii="ＭＳ 明朝" w:eastAsia="ＭＳ 明朝" w:hAnsi="ＭＳ 明朝"/>
                <w:color w:val="000000" w:themeColor="text1"/>
                <w:sz w:val="22"/>
              </w:rPr>
            </w:pPr>
          </w:p>
        </w:tc>
        <w:tc>
          <w:tcPr>
            <w:tcW w:w="1170" w:type="dxa"/>
            <w:tcBorders>
              <w:left w:val="nil"/>
            </w:tcBorders>
            <w:vAlign w:val="center"/>
          </w:tcPr>
          <w:p w14:paraId="73EDA65F" w14:textId="77777777" w:rsidR="00A169B8" w:rsidRPr="009C328B" w:rsidRDefault="00A169B8" w:rsidP="009C6CC0">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日</w:t>
            </w:r>
          </w:p>
        </w:tc>
      </w:tr>
      <w:bookmarkEnd w:id="0"/>
      <w:tr w:rsidR="009C328B" w:rsidRPr="009C328B" w14:paraId="102C6644" w14:textId="77777777" w:rsidTr="00130136">
        <w:tc>
          <w:tcPr>
            <w:tcW w:w="2153" w:type="dxa"/>
          </w:tcPr>
          <w:p w14:paraId="5295FABE" w14:textId="77777777" w:rsidR="00BA225B" w:rsidRPr="009C328B" w:rsidRDefault="00BA225B" w:rsidP="00BA225B">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発電量</w:t>
            </w:r>
            <w:r w:rsidR="002647D0" w:rsidRPr="009C328B">
              <w:rPr>
                <w:rFonts w:ascii="ＭＳ 明朝" w:eastAsia="ＭＳ 明朝" w:hAnsi="ＭＳ 明朝"/>
                <w:color w:val="000000" w:themeColor="text1"/>
                <w:sz w:val="22"/>
              </w:rPr>
              <w:t>(</w:t>
            </w:r>
            <w:r w:rsidR="002647D0" w:rsidRPr="009C328B">
              <w:rPr>
                <w:rFonts w:ascii="ＭＳ 明朝" w:eastAsia="ＭＳ 明朝" w:hAnsi="ＭＳ 明朝" w:hint="eastAsia"/>
                <w:color w:val="000000" w:themeColor="text1"/>
                <w:sz w:val="22"/>
              </w:rPr>
              <w:t>※</w:t>
            </w:r>
            <w:r w:rsidR="002647D0" w:rsidRPr="009C328B">
              <w:rPr>
                <w:rFonts w:ascii="ＭＳ 明朝" w:eastAsia="ＭＳ 明朝" w:hAnsi="ＭＳ 明朝"/>
                <w:color w:val="000000" w:themeColor="text1"/>
                <w:sz w:val="22"/>
              </w:rPr>
              <w:t>)</w:t>
            </w:r>
          </w:p>
        </w:tc>
        <w:tc>
          <w:tcPr>
            <w:tcW w:w="5744" w:type="dxa"/>
            <w:gridSpan w:val="5"/>
            <w:tcBorders>
              <w:right w:val="nil"/>
            </w:tcBorders>
            <w:vAlign w:val="center"/>
          </w:tcPr>
          <w:p w14:paraId="5EC11AAC" w14:textId="77777777" w:rsidR="00BA225B" w:rsidRPr="009C328B" w:rsidRDefault="00BA225B" w:rsidP="00CB6BEB">
            <w:pPr>
              <w:jc w:val="center"/>
              <w:rPr>
                <w:rFonts w:ascii="ＭＳ 明朝" w:eastAsia="ＭＳ 明朝" w:hAnsi="ＭＳ 明朝"/>
                <w:color w:val="000000" w:themeColor="text1"/>
                <w:sz w:val="22"/>
              </w:rPr>
            </w:pPr>
          </w:p>
        </w:tc>
        <w:tc>
          <w:tcPr>
            <w:tcW w:w="1170" w:type="dxa"/>
            <w:tcBorders>
              <w:left w:val="nil"/>
            </w:tcBorders>
            <w:vAlign w:val="center"/>
          </w:tcPr>
          <w:p w14:paraId="3129158C" w14:textId="77777777" w:rsidR="00BA225B" w:rsidRPr="009C328B" w:rsidRDefault="00BA225B" w:rsidP="00BB4B4C">
            <w:pPr>
              <w:ind w:right="242"/>
              <w:jc w:val="righ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ｋ</w:t>
            </w:r>
            <w:r w:rsidRPr="009C328B">
              <w:rPr>
                <w:rFonts w:ascii="ＭＳ 明朝" w:eastAsia="ＭＳ 明朝" w:hAnsi="ＭＳ 明朝"/>
                <w:color w:val="000000" w:themeColor="text1"/>
                <w:sz w:val="22"/>
              </w:rPr>
              <w:t>W</w:t>
            </w:r>
          </w:p>
        </w:tc>
      </w:tr>
      <w:tr w:rsidR="009C328B" w:rsidRPr="009C328B" w14:paraId="3A6E1CF9" w14:textId="77777777" w:rsidTr="00130136">
        <w:tc>
          <w:tcPr>
            <w:tcW w:w="2153" w:type="dxa"/>
          </w:tcPr>
          <w:p w14:paraId="125C0058" w14:textId="77777777" w:rsidR="006A565C" w:rsidRPr="009C328B" w:rsidRDefault="006A565C" w:rsidP="00BA225B">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設備費</w:t>
            </w:r>
          </w:p>
        </w:tc>
        <w:tc>
          <w:tcPr>
            <w:tcW w:w="5744" w:type="dxa"/>
            <w:gridSpan w:val="5"/>
            <w:tcBorders>
              <w:right w:val="nil"/>
            </w:tcBorders>
            <w:vAlign w:val="center"/>
          </w:tcPr>
          <w:p w14:paraId="6E85E7F0" w14:textId="77777777" w:rsidR="006A565C" w:rsidRPr="009C328B" w:rsidRDefault="006A565C" w:rsidP="009C6CC0">
            <w:pPr>
              <w:jc w:val="center"/>
              <w:rPr>
                <w:rFonts w:ascii="ＭＳ 明朝" w:eastAsia="ＭＳ 明朝" w:hAnsi="ＭＳ 明朝"/>
                <w:color w:val="000000" w:themeColor="text1"/>
                <w:sz w:val="22"/>
              </w:rPr>
            </w:pPr>
          </w:p>
        </w:tc>
        <w:tc>
          <w:tcPr>
            <w:tcW w:w="1170" w:type="dxa"/>
            <w:tcBorders>
              <w:left w:val="nil"/>
            </w:tcBorders>
            <w:vAlign w:val="center"/>
          </w:tcPr>
          <w:p w14:paraId="221FD654" w14:textId="77777777" w:rsidR="006A565C" w:rsidRPr="009C328B" w:rsidRDefault="006A565C" w:rsidP="009C6CC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9C328B" w:rsidRPr="009C328B" w14:paraId="5F9510F4" w14:textId="77777777" w:rsidTr="00130136">
        <w:tc>
          <w:tcPr>
            <w:tcW w:w="2153" w:type="dxa"/>
            <w:vMerge w:val="restart"/>
            <w:vAlign w:val="center"/>
          </w:tcPr>
          <w:p w14:paraId="2D5A48BC" w14:textId="77777777" w:rsidR="00A169B8" w:rsidRPr="009C328B" w:rsidRDefault="00A169B8" w:rsidP="00A169B8">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サービス料総額</w:t>
            </w:r>
          </w:p>
        </w:tc>
        <w:tc>
          <w:tcPr>
            <w:tcW w:w="2115" w:type="dxa"/>
            <w:gridSpan w:val="2"/>
            <w:vAlign w:val="center"/>
          </w:tcPr>
          <w:p w14:paraId="7BA52AB0" w14:textId="77777777" w:rsidR="00A169B8" w:rsidRPr="009C328B" w:rsidRDefault="00A169B8" w:rsidP="00586596">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補助金控除前</w:t>
            </w:r>
            <w:r w:rsidRPr="009C328B">
              <w:rPr>
                <w:rFonts w:ascii="ＭＳ 明朝" w:eastAsia="ＭＳ 明朝" w:hAnsi="ＭＳ 明朝"/>
                <w:color w:val="000000" w:themeColor="text1"/>
                <w:sz w:val="22"/>
              </w:rPr>
              <w:t>(A)</w:t>
            </w:r>
          </w:p>
        </w:tc>
        <w:tc>
          <w:tcPr>
            <w:tcW w:w="3629" w:type="dxa"/>
            <w:gridSpan w:val="3"/>
            <w:tcBorders>
              <w:right w:val="nil"/>
            </w:tcBorders>
            <w:vAlign w:val="center"/>
          </w:tcPr>
          <w:p w14:paraId="0A638C57" w14:textId="77777777" w:rsidR="00A169B8" w:rsidRPr="009C328B" w:rsidRDefault="00A169B8" w:rsidP="009C6CC0">
            <w:pPr>
              <w:jc w:val="center"/>
              <w:rPr>
                <w:rFonts w:ascii="ＭＳ 明朝" w:eastAsia="ＭＳ 明朝" w:hAnsi="ＭＳ 明朝"/>
                <w:color w:val="000000" w:themeColor="text1"/>
                <w:sz w:val="22"/>
              </w:rPr>
            </w:pPr>
          </w:p>
        </w:tc>
        <w:tc>
          <w:tcPr>
            <w:tcW w:w="1170" w:type="dxa"/>
            <w:tcBorders>
              <w:left w:val="nil"/>
            </w:tcBorders>
            <w:vAlign w:val="center"/>
          </w:tcPr>
          <w:p w14:paraId="280B9663" w14:textId="77777777" w:rsidR="00A169B8" w:rsidRPr="009C328B" w:rsidRDefault="00A169B8" w:rsidP="009C6CC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9C328B" w:rsidRPr="009C328B" w14:paraId="765405BC" w14:textId="77777777" w:rsidTr="00130136">
        <w:tc>
          <w:tcPr>
            <w:tcW w:w="2153" w:type="dxa"/>
            <w:vMerge/>
          </w:tcPr>
          <w:p w14:paraId="74B85B4C" w14:textId="77777777" w:rsidR="00A169B8" w:rsidRPr="009C328B" w:rsidRDefault="00A169B8" w:rsidP="00BA225B">
            <w:pPr>
              <w:rPr>
                <w:rFonts w:ascii="ＭＳ 明朝" w:eastAsia="ＭＳ 明朝" w:hAnsi="ＭＳ 明朝"/>
                <w:color w:val="000000" w:themeColor="text1"/>
                <w:sz w:val="22"/>
              </w:rPr>
            </w:pPr>
          </w:p>
        </w:tc>
        <w:tc>
          <w:tcPr>
            <w:tcW w:w="2115" w:type="dxa"/>
            <w:gridSpan w:val="2"/>
            <w:vAlign w:val="center"/>
          </w:tcPr>
          <w:p w14:paraId="5F9359B6" w14:textId="77777777" w:rsidR="00A169B8" w:rsidRPr="009C328B" w:rsidRDefault="00A169B8" w:rsidP="00586596">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補助金控除後</w:t>
            </w:r>
            <w:r w:rsidRPr="009C328B">
              <w:rPr>
                <w:rFonts w:ascii="ＭＳ 明朝" w:eastAsia="ＭＳ 明朝" w:hAnsi="ＭＳ 明朝"/>
                <w:color w:val="000000" w:themeColor="text1"/>
                <w:sz w:val="22"/>
              </w:rPr>
              <w:t>(B)</w:t>
            </w:r>
          </w:p>
        </w:tc>
        <w:tc>
          <w:tcPr>
            <w:tcW w:w="3629" w:type="dxa"/>
            <w:gridSpan w:val="3"/>
            <w:tcBorders>
              <w:right w:val="nil"/>
            </w:tcBorders>
            <w:vAlign w:val="center"/>
          </w:tcPr>
          <w:p w14:paraId="32E5728F" w14:textId="77777777" w:rsidR="00A169B8" w:rsidRPr="009C328B" w:rsidRDefault="00A169B8" w:rsidP="009C6CC0">
            <w:pPr>
              <w:jc w:val="center"/>
              <w:rPr>
                <w:rFonts w:ascii="ＭＳ 明朝" w:eastAsia="ＭＳ 明朝" w:hAnsi="ＭＳ 明朝"/>
                <w:color w:val="000000" w:themeColor="text1"/>
                <w:sz w:val="22"/>
              </w:rPr>
            </w:pPr>
          </w:p>
        </w:tc>
        <w:tc>
          <w:tcPr>
            <w:tcW w:w="1170" w:type="dxa"/>
            <w:tcBorders>
              <w:left w:val="nil"/>
            </w:tcBorders>
            <w:vAlign w:val="center"/>
          </w:tcPr>
          <w:p w14:paraId="2768B0D1" w14:textId="77777777" w:rsidR="00A169B8" w:rsidRPr="009C328B" w:rsidRDefault="00A169B8" w:rsidP="009C6CC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9C328B" w:rsidRPr="009C328B" w14:paraId="2B64C2F7" w14:textId="77777777" w:rsidTr="00130136">
        <w:tc>
          <w:tcPr>
            <w:tcW w:w="2153" w:type="dxa"/>
            <w:vMerge/>
            <w:tcBorders>
              <w:bottom w:val="single" w:sz="8" w:space="0" w:color="auto"/>
            </w:tcBorders>
          </w:tcPr>
          <w:p w14:paraId="106CE5E6" w14:textId="77777777" w:rsidR="00A169B8" w:rsidRPr="009C328B" w:rsidRDefault="00A169B8" w:rsidP="00BA225B">
            <w:pPr>
              <w:rPr>
                <w:rFonts w:ascii="ＭＳ 明朝" w:eastAsia="ＭＳ 明朝" w:hAnsi="ＭＳ 明朝"/>
                <w:color w:val="000000" w:themeColor="text1"/>
                <w:sz w:val="22"/>
              </w:rPr>
            </w:pPr>
          </w:p>
        </w:tc>
        <w:tc>
          <w:tcPr>
            <w:tcW w:w="2115" w:type="dxa"/>
            <w:gridSpan w:val="2"/>
            <w:tcBorders>
              <w:bottom w:val="single" w:sz="8" w:space="0" w:color="auto"/>
            </w:tcBorders>
            <w:vAlign w:val="center"/>
          </w:tcPr>
          <w:p w14:paraId="3CBC71E9" w14:textId="77777777" w:rsidR="00A169B8" w:rsidRPr="009C328B" w:rsidRDefault="00A169B8" w:rsidP="00A169B8">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差引</w:t>
            </w:r>
            <w:r w:rsidRPr="009C328B">
              <w:rPr>
                <w:rFonts w:ascii="ＭＳ 明朝" w:eastAsia="ＭＳ 明朝" w:hAnsi="ＭＳ 明朝"/>
                <w:color w:val="000000" w:themeColor="text1"/>
                <w:sz w:val="22"/>
              </w:rPr>
              <w:t>(</w:t>
            </w:r>
            <w:r w:rsidRPr="009C328B">
              <w:rPr>
                <w:rFonts w:ascii="ＭＳ 明朝" w:eastAsia="ＭＳ 明朝" w:hAnsi="ＭＳ 明朝" w:hint="eastAsia"/>
                <w:color w:val="000000" w:themeColor="text1"/>
                <w:sz w:val="22"/>
              </w:rPr>
              <w:t>＝</w:t>
            </w:r>
            <w:r w:rsidRPr="009C328B">
              <w:rPr>
                <w:rFonts w:ascii="ＭＳ 明朝" w:eastAsia="ＭＳ 明朝" w:hAnsi="ＭＳ 明朝"/>
                <w:color w:val="000000" w:themeColor="text1"/>
                <w:sz w:val="22"/>
              </w:rPr>
              <w:t>B-A)</w:t>
            </w:r>
          </w:p>
        </w:tc>
        <w:tc>
          <w:tcPr>
            <w:tcW w:w="3629" w:type="dxa"/>
            <w:gridSpan w:val="3"/>
            <w:tcBorders>
              <w:bottom w:val="single" w:sz="8" w:space="0" w:color="auto"/>
              <w:right w:val="nil"/>
            </w:tcBorders>
            <w:vAlign w:val="center"/>
          </w:tcPr>
          <w:p w14:paraId="246ACAD1" w14:textId="77777777" w:rsidR="00A169B8" w:rsidRPr="009C328B" w:rsidRDefault="00A169B8" w:rsidP="009C6CC0">
            <w:pPr>
              <w:jc w:val="center"/>
              <w:rPr>
                <w:rFonts w:ascii="ＭＳ 明朝" w:eastAsia="ＭＳ 明朝" w:hAnsi="ＭＳ 明朝"/>
                <w:color w:val="000000" w:themeColor="text1"/>
                <w:sz w:val="22"/>
              </w:rPr>
            </w:pPr>
          </w:p>
        </w:tc>
        <w:tc>
          <w:tcPr>
            <w:tcW w:w="1170" w:type="dxa"/>
            <w:tcBorders>
              <w:left w:val="nil"/>
              <w:bottom w:val="single" w:sz="8" w:space="0" w:color="auto"/>
            </w:tcBorders>
            <w:vAlign w:val="center"/>
          </w:tcPr>
          <w:p w14:paraId="2FF37F3B" w14:textId="77777777" w:rsidR="00A169B8" w:rsidRPr="009C328B" w:rsidRDefault="00A169B8" w:rsidP="009C6CC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9C328B" w:rsidRPr="009C328B" w14:paraId="5FAB6F9B" w14:textId="77777777" w:rsidTr="00130136">
        <w:tc>
          <w:tcPr>
            <w:tcW w:w="2153" w:type="dxa"/>
            <w:tcBorders>
              <w:top w:val="single" w:sz="8" w:space="0" w:color="auto"/>
              <w:left w:val="single" w:sz="8" w:space="0" w:color="auto"/>
              <w:bottom w:val="single" w:sz="8" w:space="0" w:color="auto"/>
            </w:tcBorders>
          </w:tcPr>
          <w:p w14:paraId="539850FA" w14:textId="77777777" w:rsidR="00A169B8" w:rsidRPr="009C328B" w:rsidRDefault="00A169B8" w:rsidP="00BA225B">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補助金申請金額</w:t>
            </w:r>
          </w:p>
        </w:tc>
        <w:tc>
          <w:tcPr>
            <w:tcW w:w="5744" w:type="dxa"/>
            <w:gridSpan w:val="5"/>
            <w:tcBorders>
              <w:top w:val="single" w:sz="8" w:space="0" w:color="auto"/>
              <w:bottom w:val="single" w:sz="8" w:space="0" w:color="auto"/>
              <w:right w:val="nil"/>
            </w:tcBorders>
            <w:vAlign w:val="center"/>
          </w:tcPr>
          <w:p w14:paraId="15675918" w14:textId="77777777" w:rsidR="00A169B8" w:rsidRPr="009C328B" w:rsidRDefault="00A169B8" w:rsidP="009C6CC0">
            <w:pPr>
              <w:jc w:val="center"/>
              <w:rPr>
                <w:rFonts w:ascii="ＭＳ 明朝" w:eastAsia="ＭＳ 明朝" w:hAnsi="ＭＳ 明朝"/>
                <w:color w:val="000000" w:themeColor="text1"/>
                <w:sz w:val="22"/>
              </w:rPr>
            </w:pPr>
          </w:p>
        </w:tc>
        <w:tc>
          <w:tcPr>
            <w:tcW w:w="1170" w:type="dxa"/>
            <w:tcBorders>
              <w:top w:val="single" w:sz="8" w:space="0" w:color="auto"/>
              <w:left w:val="nil"/>
              <w:bottom w:val="single" w:sz="8" w:space="0" w:color="auto"/>
              <w:right w:val="single" w:sz="8" w:space="0" w:color="auto"/>
            </w:tcBorders>
            <w:vAlign w:val="center"/>
          </w:tcPr>
          <w:p w14:paraId="38D1B221" w14:textId="77777777" w:rsidR="00A169B8" w:rsidRPr="009C328B" w:rsidRDefault="00A169B8" w:rsidP="009C6CC0">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bl>
    <w:p w14:paraId="4EE5826C" w14:textId="77777777" w:rsidR="00B000B1" w:rsidRDefault="002647D0" w:rsidP="006A565C">
      <w:pPr>
        <w:ind w:left="484" w:hangingChars="200" w:hanging="484"/>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太陽光モジュールにおける</w:t>
      </w:r>
      <w:r w:rsidRPr="009C328B">
        <w:rPr>
          <w:rFonts w:ascii="ＭＳ 明朝" w:eastAsia="ＭＳ 明朝" w:hAnsi="ＭＳ 明朝"/>
          <w:color w:val="000000" w:themeColor="text1"/>
          <w:sz w:val="22"/>
        </w:rPr>
        <w:t>JIS</w:t>
      </w:r>
      <w:r w:rsidRPr="009C328B">
        <w:rPr>
          <w:rFonts w:ascii="ＭＳ 明朝" w:eastAsia="ＭＳ 明朝" w:hAnsi="ＭＳ 明朝" w:hint="eastAsia"/>
          <w:color w:val="000000" w:themeColor="text1"/>
          <w:sz w:val="22"/>
        </w:rPr>
        <w:t>等に基づく公称最大出力の合計値と、パワー</w:t>
      </w:r>
      <w:r w:rsidR="00B000B1">
        <w:rPr>
          <w:rFonts w:ascii="ＭＳ 明朝" w:eastAsia="ＭＳ 明朝" w:hAnsi="ＭＳ 明朝" w:hint="eastAsia"/>
          <w:color w:val="000000" w:themeColor="text1"/>
          <w:sz w:val="22"/>
        </w:rPr>
        <w:t>コ</w:t>
      </w:r>
    </w:p>
    <w:p w14:paraId="55C93F67" w14:textId="77777777" w:rsidR="00A169B8" w:rsidRPr="009C328B" w:rsidRDefault="002647D0" w:rsidP="00B000B1">
      <w:pPr>
        <w:ind w:leftChars="100" w:left="474" w:hangingChars="100" w:hanging="242"/>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ンディショナーの定格規格の合計値の低い方とする。</w:t>
      </w:r>
    </w:p>
    <w:p w14:paraId="249227EA" w14:textId="77777777" w:rsidR="00130136" w:rsidRPr="009C328B" w:rsidRDefault="00130136" w:rsidP="00130136">
      <w:pPr>
        <w:widowControl/>
        <w:jc w:val="left"/>
        <w:rPr>
          <w:rFonts w:ascii="ＭＳ 明朝" w:eastAsia="ＭＳ 明朝" w:hAnsi="ＭＳ 明朝"/>
          <w:color w:val="000000" w:themeColor="text1"/>
          <w:sz w:val="22"/>
        </w:rPr>
      </w:pPr>
    </w:p>
    <w:p w14:paraId="1611F927" w14:textId="77777777" w:rsidR="00CB6BEB" w:rsidRPr="009C328B" w:rsidRDefault="00814DB3"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【チェックリスト】</w:t>
      </w:r>
    </w:p>
    <w:tbl>
      <w:tblPr>
        <w:tblStyle w:val="a3"/>
        <w:tblW w:w="9067" w:type="dxa"/>
        <w:tblLook w:val="04A0" w:firstRow="1" w:lastRow="0" w:firstColumn="1" w:lastColumn="0" w:noHBand="0" w:noVBand="1"/>
      </w:tblPr>
      <w:tblGrid>
        <w:gridCol w:w="459"/>
        <w:gridCol w:w="8608"/>
      </w:tblGrid>
      <w:tr w:rsidR="009C328B" w:rsidRPr="009C328B" w14:paraId="2448332E" w14:textId="77777777" w:rsidTr="008B1DED">
        <w:tc>
          <w:tcPr>
            <w:tcW w:w="459" w:type="dxa"/>
            <w:vAlign w:val="center"/>
          </w:tcPr>
          <w:p w14:paraId="4A900909" w14:textId="77777777" w:rsidR="00A1059A" w:rsidRPr="009C328B" w:rsidRDefault="00A1059A" w:rsidP="00E242FF">
            <w:pPr>
              <w:jc w:val="center"/>
              <w:rPr>
                <w:rFonts w:ascii="ＭＳ 明朝" w:eastAsia="ＭＳ 明朝" w:hAnsi="ＭＳ 明朝"/>
                <w:color w:val="000000" w:themeColor="text1"/>
                <w:sz w:val="22"/>
              </w:rPr>
            </w:pPr>
            <w:bookmarkStart w:id="1" w:name="_Hlk144305618"/>
            <w:r w:rsidRPr="009C328B">
              <w:rPr>
                <w:rFonts w:ascii="ＭＳ 明朝" w:eastAsia="ＭＳ 明朝" w:hAnsi="ＭＳ 明朝" w:hint="eastAsia"/>
                <w:color w:val="000000" w:themeColor="text1"/>
                <w:sz w:val="22"/>
              </w:rPr>
              <w:t>□</w:t>
            </w:r>
          </w:p>
        </w:tc>
        <w:tc>
          <w:tcPr>
            <w:tcW w:w="8608" w:type="dxa"/>
          </w:tcPr>
          <w:p w14:paraId="12B77D22"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9C328B" w:rsidRPr="009C328B" w14:paraId="2708FF48" w14:textId="77777777" w:rsidTr="008B1DED">
        <w:tc>
          <w:tcPr>
            <w:tcW w:w="459" w:type="dxa"/>
            <w:vAlign w:val="center"/>
          </w:tcPr>
          <w:p w14:paraId="00E03D89"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35A571BC" w14:textId="77777777" w:rsidR="00A1059A" w:rsidRPr="009C328B" w:rsidRDefault="00A1059A" w:rsidP="00991413">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FIT</w:t>
            </w:r>
            <w:r w:rsidRPr="009C328B">
              <w:rPr>
                <w:rFonts w:ascii="ＭＳ 明朝" w:eastAsia="ＭＳ 明朝" w:hAnsi="ＭＳ 明朝" w:cs="ＭＳ明朝" w:hint="eastAsia"/>
                <w:color w:val="000000" w:themeColor="text1"/>
                <w:kern w:val="0"/>
                <w:sz w:val="22"/>
              </w:rPr>
              <w:t>の認定又は</w:t>
            </w:r>
            <w:r w:rsidRPr="009C328B">
              <w:rPr>
                <w:rFonts w:ascii="ＭＳ 明朝" w:eastAsia="ＭＳ 明朝" w:hAnsi="ＭＳ 明朝" w:cs="ＭＳ明朝"/>
                <w:color w:val="000000" w:themeColor="text1"/>
                <w:kern w:val="0"/>
                <w:sz w:val="22"/>
              </w:rPr>
              <w:t>FIP</w:t>
            </w:r>
            <w:r w:rsidRPr="009C328B">
              <w:rPr>
                <w:rFonts w:ascii="ＭＳ 明朝" w:eastAsia="ＭＳ 明朝" w:hAnsi="ＭＳ 明朝" w:cs="ＭＳ明朝" w:hint="eastAsia"/>
                <w:color w:val="000000" w:themeColor="text1"/>
                <w:kern w:val="0"/>
                <w:sz w:val="22"/>
              </w:rPr>
              <w:t>制度の認定を取得しないこと。</w:t>
            </w:r>
          </w:p>
        </w:tc>
      </w:tr>
      <w:tr w:rsidR="009C328B" w:rsidRPr="009C328B" w14:paraId="183D36D3" w14:textId="77777777" w:rsidTr="008B1DED">
        <w:tc>
          <w:tcPr>
            <w:tcW w:w="459" w:type="dxa"/>
            <w:vAlign w:val="center"/>
          </w:tcPr>
          <w:p w14:paraId="1F36452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0006998C" w14:textId="77777777" w:rsidR="00A1059A" w:rsidRPr="009C328B"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bookmarkEnd w:id="1"/>
      <w:tr w:rsidR="009C328B" w:rsidRPr="009C328B" w14:paraId="0F204AE8" w14:textId="77777777" w:rsidTr="008B1DED">
        <w:tc>
          <w:tcPr>
            <w:tcW w:w="459" w:type="dxa"/>
            <w:vAlign w:val="center"/>
          </w:tcPr>
          <w:p w14:paraId="7F6D0182"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13DFE351"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9C328B">
              <w:rPr>
                <w:rFonts w:ascii="ＭＳ 明朝" w:eastAsia="ＭＳ 明朝" w:hAnsi="ＭＳ 明朝" w:cs="ＭＳ明朝" w:hint="eastAsia"/>
                <w:color w:val="000000" w:themeColor="text1"/>
                <w:kern w:val="0"/>
                <w:sz w:val="22"/>
              </w:rPr>
              <w:t>。</w:t>
            </w:r>
          </w:p>
        </w:tc>
      </w:tr>
      <w:tr w:rsidR="009C328B" w:rsidRPr="009C328B" w14:paraId="6423B100" w14:textId="77777777" w:rsidTr="008B1DED">
        <w:tc>
          <w:tcPr>
            <w:tcW w:w="459" w:type="dxa"/>
            <w:vAlign w:val="center"/>
          </w:tcPr>
          <w:p w14:paraId="64E66DC3"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770DB69E"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地域住民や</w:t>
            </w:r>
            <w:r w:rsidR="00E3247E">
              <w:rPr>
                <w:rFonts w:ascii="ＭＳ 明朝" w:eastAsia="ＭＳ 明朝" w:hAnsi="ＭＳ 明朝" w:cs="ＭＳ明朝" w:hint="eastAsia"/>
                <w:color w:val="000000" w:themeColor="text1"/>
                <w:kern w:val="0"/>
                <w:sz w:val="22"/>
              </w:rPr>
              <w:t>村</w:t>
            </w:r>
            <w:r w:rsidRPr="009C328B">
              <w:rPr>
                <w:rFonts w:ascii="ＭＳ 明朝" w:eastAsia="ＭＳ 明朝" w:hAnsi="ＭＳ 明朝" w:cs="ＭＳ明朝" w:hint="eastAsia"/>
                <w:color w:val="000000" w:themeColor="text1"/>
                <w:kern w:val="0"/>
                <w:sz w:val="22"/>
              </w:rPr>
              <w:t>と適切なコミュニケーションを図るとともに、地域住民に十分</w:t>
            </w:r>
            <w:r w:rsidRPr="009C328B">
              <w:rPr>
                <w:rFonts w:ascii="ＭＳ 明朝" w:eastAsia="ＭＳ 明朝" w:hAnsi="ＭＳ 明朝" w:cs="ＭＳ明朝" w:hint="eastAsia"/>
                <w:color w:val="000000" w:themeColor="text1"/>
                <w:kern w:val="0"/>
                <w:sz w:val="22"/>
              </w:rPr>
              <w:lastRenderedPageBreak/>
              <w:t>配慮して事業を実施するよう努めること。</w:t>
            </w:r>
          </w:p>
        </w:tc>
      </w:tr>
      <w:tr w:rsidR="009C328B" w:rsidRPr="009C328B" w14:paraId="370B4DA0" w14:textId="77777777" w:rsidTr="008B1DED">
        <w:tc>
          <w:tcPr>
            <w:tcW w:w="459" w:type="dxa"/>
            <w:vAlign w:val="center"/>
          </w:tcPr>
          <w:p w14:paraId="484A3287"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608" w:type="dxa"/>
          </w:tcPr>
          <w:p w14:paraId="6181439A"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9C328B" w:rsidRPr="009C328B" w14:paraId="59FA9373" w14:textId="77777777" w:rsidTr="008B1DED">
        <w:tc>
          <w:tcPr>
            <w:tcW w:w="459" w:type="dxa"/>
            <w:vAlign w:val="center"/>
          </w:tcPr>
          <w:p w14:paraId="47ADD56E"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72E1C2C9"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9C328B" w:rsidRPr="009C328B" w14:paraId="0D6EEDF8" w14:textId="77777777" w:rsidTr="008B1DED">
        <w:tc>
          <w:tcPr>
            <w:tcW w:w="459" w:type="dxa"/>
            <w:vAlign w:val="center"/>
          </w:tcPr>
          <w:p w14:paraId="7CF79B7C"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4214D5CA" w14:textId="77777777" w:rsidR="00A1059A" w:rsidRDefault="00E242FF" w:rsidP="00E242FF">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一の場所において、設備を複数の設備に分割したものでないこと。</w:t>
            </w:r>
          </w:p>
          <w:p w14:paraId="345A7608" w14:textId="77777777" w:rsidR="00D53022" w:rsidRPr="009C328B" w:rsidRDefault="00D53022"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tc>
      </w:tr>
      <w:tr w:rsidR="009C328B" w:rsidRPr="009C328B" w14:paraId="3DFB820D" w14:textId="77777777" w:rsidTr="008B1DED">
        <w:tc>
          <w:tcPr>
            <w:tcW w:w="459" w:type="dxa"/>
            <w:vAlign w:val="center"/>
          </w:tcPr>
          <w:p w14:paraId="73AC0D7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2A8EA924" w14:textId="77777777" w:rsidR="00A1059A" w:rsidRPr="009C328B" w:rsidRDefault="00E242FF" w:rsidP="0046744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20kW</w:t>
            </w:r>
            <w:r w:rsidRPr="009C328B">
              <w:rPr>
                <w:rFonts w:ascii="ＭＳ 明朝" w:eastAsia="ＭＳ 明朝" w:hAnsi="ＭＳ 明朝" w:cs="ＭＳ明朝" w:hint="eastAsia"/>
                <w:color w:val="000000" w:themeColor="text1"/>
                <w:kern w:val="0"/>
                <w:sz w:val="22"/>
              </w:rPr>
              <w:t>以上の太陽光発電設備の場合、</w:t>
            </w:r>
            <w:r w:rsidR="00684376" w:rsidRPr="009C328B">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9C328B">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9C328B" w:rsidRPr="009C328B" w14:paraId="701A6B9D" w14:textId="77777777" w:rsidTr="008B1DED">
        <w:tc>
          <w:tcPr>
            <w:tcW w:w="459" w:type="dxa"/>
            <w:vAlign w:val="center"/>
          </w:tcPr>
          <w:p w14:paraId="74B8FA7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776EC8CE" w14:textId="77777777" w:rsidR="00A1059A" w:rsidRPr="009C328B" w:rsidRDefault="00E242FF" w:rsidP="00DA0F9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9C328B" w:rsidRPr="009C328B" w14:paraId="3C9E4E58" w14:textId="77777777" w:rsidTr="008B1DED">
        <w:tc>
          <w:tcPr>
            <w:tcW w:w="459" w:type="dxa"/>
            <w:vAlign w:val="center"/>
          </w:tcPr>
          <w:p w14:paraId="409F4BB7"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3A2871B0" w14:textId="77777777" w:rsidR="00A1059A" w:rsidRPr="009C328B" w:rsidRDefault="00E242FF" w:rsidP="00A1059A">
            <w:pPr>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設備の設置後、適切な保守点検及び維持管理を実施すること。</w:t>
            </w:r>
          </w:p>
        </w:tc>
      </w:tr>
      <w:tr w:rsidR="009C328B" w:rsidRPr="009C328B" w14:paraId="23B0B9F8" w14:textId="77777777" w:rsidTr="008B1DED">
        <w:tc>
          <w:tcPr>
            <w:tcW w:w="459" w:type="dxa"/>
            <w:vAlign w:val="center"/>
          </w:tcPr>
          <w:p w14:paraId="203064E8"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7B9BD113"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9C328B" w:rsidRPr="009C328B" w14:paraId="07A2DB2C" w14:textId="77777777" w:rsidTr="008B1DED">
        <w:tc>
          <w:tcPr>
            <w:tcW w:w="459" w:type="dxa"/>
            <w:vAlign w:val="center"/>
          </w:tcPr>
          <w:p w14:paraId="4DDB2081"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6A7AE4A7"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9C328B" w:rsidRPr="009C328B" w14:paraId="1E57FAC5" w14:textId="77777777" w:rsidTr="008B1DED">
        <w:tc>
          <w:tcPr>
            <w:tcW w:w="459" w:type="dxa"/>
            <w:vAlign w:val="center"/>
          </w:tcPr>
          <w:p w14:paraId="0DBEEE2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70C3B086"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交付対象設備を処分する際は、関係法令（</w:t>
            </w:r>
            <w:r w:rsidR="00855DFD">
              <w:rPr>
                <w:rFonts w:ascii="ＭＳ 明朝" w:eastAsia="ＭＳ 明朝" w:hAnsi="ＭＳ 明朝" w:cs="ＭＳ明朝" w:hint="eastAsia"/>
                <w:color w:val="000000" w:themeColor="text1"/>
                <w:kern w:val="0"/>
                <w:sz w:val="22"/>
              </w:rPr>
              <w:t>村</w:t>
            </w:r>
            <w:r w:rsidRPr="009C328B">
              <w:rPr>
                <w:rFonts w:ascii="ＭＳ 明朝" w:eastAsia="ＭＳ 明朝" w:hAnsi="ＭＳ 明朝" w:cs="ＭＳ明朝" w:hint="eastAsia"/>
                <w:color w:val="000000" w:themeColor="text1"/>
                <w:kern w:val="0"/>
                <w:sz w:val="22"/>
              </w:rPr>
              <w:t>条例を含む。）の規定を遵守すること。</w:t>
            </w:r>
          </w:p>
        </w:tc>
      </w:tr>
      <w:tr w:rsidR="009C328B" w:rsidRPr="009C328B" w14:paraId="12BD98A5" w14:textId="77777777" w:rsidTr="008B1DED">
        <w:tc>
          <w:tcPr>
            <w:tcW w:w="459" w:type="dxa"/>
            <w:vAlign w:val="center"/>
          </w:tcPr>
          <w:p w14:paraId="303C153C"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0C076515" w14:textId="77777777" w:rsidR="00A1059A" w:rsidRPr="009C328B" w:rsidRDefault="00B000B1"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color w:val="000000" w:themeColor="text1"/>
                <w:kern w:val="0"/>
                <w:sz w:val="22"/>
              </w:rPr>
              <w:t>10</w:t>
            </w:r>
            <w:r w:rsidR="0046744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w:t>
            </w:r>
            <w:r w:rsidR="00E242FF" w:rsidRPr="009C328B">
              <w:rPr>
                <w:rFonts w:ascii="ＭＳ 明朝" w:eastAsia="ＭＳ 明朝" w:hAnsi="ＭＳ 明朝" w:cs="ＭＳ明朝" w:hint="eastAsia"/>
                <w:color w:val="000000" w:themeColor="text1"/>
                <w:kern w:val="0"/>
                <w:sz w:val="22"/>
              </w:rPr>
              <w:lastRenderedPageBreak/>
              <w:t>その計画に従い適切な経費の積立等を行い、発電事業の終了時において、適切な廃棄・リサイクルを実施すること。</w:t>
            </w:r>
          </w:p>
        </w:tc>
      </w:tr>
      <w:tr w:rsidR="009C328B" w:rsidRPr="009C328B" w14:paraId="5FDBCD76" w14:textId="77777777" w:rsidTr="008B1DED">
        <w:tc>
          <w:tcPr>
            <w:tcW w:w="459" w:type="dxa"/>
            <w:vAlign w:val="center"/>
          </w:tcPr>
          <w:p w14:paraId="0E95A665"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608" w:type="dxa"/>
          </w:tcPr>
          <w:p w14:paraId="1E1D29DD" w14:textId="77777777" w:rsidR="00A1059A" w:rsidRPr="009C328B" w:rsidRDefault="00B000B1"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color w:val="000000" w:themeColor="text1"/>
                <w:kern w:val="0"/>
                <w:sz w:val="22"/>
              </w:rPr>
              <w:t>10</w:t>
            </w:r>
            <w:r w:rsidR="00E242F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9C328B" w:rsidRPr="009C328B" w14:paraId="0A4C12DA" w14:textId="77777777" w:rsidTr="008B1DED">
        <w:tc>
          <w:tcPr>
            <w:tcW w:w="459" w:type="dxa"/>
            <w:vAlign w:val="center"/>
          </w:tcPr>
          <w:p w14:paraId="0E662154" w14:textId="77777777" w:rsidR="00E242FF" w:rsidRPr="009C328B" w:rsidRDefault="00E242FF" w:rsidP="00E242FF">
            <w:pPr>
              <w:jc w:val="center"/>
              <w:rPr>
                <w:rFonts w:ascii="ＭＳ 明朝" w:eastAsia="ＭＳ 明朝" w:hAnsi="ＭＳ 明朝"/>
                <w:color w:val="000000" w:themeColor="text1"/>
                <w:sz w:val="22"/>
              </w:rPr>
            </w:pPr>
            <w:bookmarkStart w:id="2" w:name="_Hlk144305660"/>
            <w:r w:rsidRPr="009C328B">
              <w:rPr>
                <w:rFonts w:ascii="ＭＳ 明朝" w:eastAsia="ＭＳ 明朝" w:hAnsi="ＭＳ 明朝" w:hint="eastAsia"/>
                <w:color w:val="000000" w:themeColor="text1"/>
                <w:sz w:val="22"/>
              </w:rPr>
              <w:t>□</w:t>
            </w:r>
          </w:p>
        </w:tc>
        <w:tc>
          <w:tcPr>
            <w:tcW w:w="8608" w:type="dxa"/>
          </w:tcPr>
          <w:p w14:paraId="7F1957D9" w14:textId="77777777" w:rsidR="00E242FF" w:rsidRPr="009C328B" w:rsidRDefault="008C7424" w:rsidP="008C742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PPA</w:t>
            </w:r>
            <w:r w:rsidRPr="009C328B">
              <w:rPr>
                <w:rFonts w:ascii="ＭＳ 明朝" w:eastAsia="ＭＳ 明朝" w:hAnsi="ＭＳ 明朝" w:cs="ＭＳ明朝" w:hint="eastAsia"/>
                <w:color w:val="000000" w:themeColor="text1"/>
                <w:kern w:val="0"/>
                <w:sz w:val="22"/>
              </w:rPr>
              <w:t>の場合、</w:t>
            </w:r>
            <w:r w:rsidR="00E242FF" w:rsidRPr="009C328B">
              <w:rPr>
                <w:rFonts w:ascii="ＭＳ 明朝" w:eastAsia="ＭＳ 明朝" w:hAnsi="ＭＳ 明朝" w:cs="ＭＳ明朝"/>
                <w:color w:val="000000" w:themeColor="text1"/>
                <w:kern w:val="0"/>
                <w:sz w:val="22"/>
              </w:rPr>
              <w:t xml:space="preserve">PPA </w:t>
            </w:r>
            <w:r w:rsidR="00E242FF"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9C328B" w:rsidRPr="009C328B" w14:paraId="7FEB29FA" w14:textId="77777777" w:rsidTr="008B1DED">
        <w:tc>
          <w:tcPr>
            <w:tcW w:w="459" w:type="dxa"/>
            <w:vAlign w:val="center"/>
          </w:tcPr>
          <w:p w14:paraId="237BE1C8" w14:textId="77777777" w:rsidR="008C7424" w:rsidRPr="009C328B" w:rsidRDefault="008C7424"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62916C0D" w14:textId="77777777" w:rsidR="008C7424" w:rsidRPr="009C328B" w:rsidRDefault="008C7424" w:rsidP="008C7424">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w:t>
            </w:r>
            <w:r w:rsidR="00C673A9" w:rsidRPr="009C328B">
              <w:rPr>
                <w:rFonts w:ascii="ＭＳ 明朝" w:eastAsia="ＭＳ 明朝" w:hAnsi="ＭＳ 明朝" w:cs="ＭＳ明朝" w:hint="eastAsia"/>
                <w:color w:val="000000" w:themeColor="text1"/>
                <w:kern w:val="0"/>
                <w:sz w:val="22"/>
              </w:rPr>
              <w:t>補助</w:t>
            </w:r>
            <w:r w:rsidRPr="009C328B">
              <w:rPr>
                <w:rFonts w:ascii="ＭＳ 明朝" w:eastAsia="ＭＳ 明朝" w:hAnsi="ＭＳ 明朝" w:cs="ＭＳ明朝" w:hint="eastAsia"/>
                <w:color w:val="000000" w:themeColor="text1"/>
                <w:kern w:val="0"/>
                <w:sz w:val="22"/>
              </w:rPr>
              <w:t>金が交付された上で、</w:t>
            </w:r>
            <w:r w:rsidR="00C673A9" w:rsidRPr="009C328B">
              <w:rPr>
                <w:rFonts w:ascii="ＭＳ 明朝" w:eastAsia="ＭＳ 明朝" w:hAnsi="ＭＳ 明朝" w:cs="ＭＳ明朝" w:hint="eastAsia"/>
                <w:color w:val="000000" w:themeColor="text1"/>
                <w:kern w:val="0"/>
                <w:sz w:val="22"/>
              </w:rPr>
              <w:t>補助</w:t>
            </w:r>
            <w:r w:rsidRPr="009C328B">
              <w:rPr>
                <w:rFonts w:ascii="ＭＳ 明朝" w:eastAsia="ＭＳ 明朝" w:hAnsi="ＭＳ 明朝" w:cs="ＭＳ明朝" w:hint="eastAsia"/>
                <w:color w:val="000000" w:themeColor="text1"/>
                <w:kern w:val="0"/>
                <w:sz w:val="22"/>
              </w:rPr>
              <w:t>金額相当分がリース料金から控除されるものであること。リース料金から</w:t>
            </w:r>
            <w:r w:rsidR="00C673A9" w:rsidRPr="009C328B">
              <w:rPr>
                <w:rFonts w:ascii="ＭＳ 明朝" w:eastAsia="ＭＳ 明朝" w:hAnsi="ＭＳ 明朝" w:cs="ＭＳ明朝" w:hint="eastAsia"/>
                <w:color w:val="000000" w:themeColor="text1"/>
                <w:kern w:val="0"/>
                <w:sz w:val="22"/>
              </w:rPr>
              <w:t>補助</w:t>
            </w:r>
            <w:r w:rsidRPr="009C328B">
              <w:rPr>
                <w:rFonts w:ascii="ＭＳ 明朝" w:eastAsia="ＭＳ 明朝" w:hAnsi="ＭＳ 明朝" w:cs="ＭＳ明朝" w:hint="eastAsia"/>
                <w:color w:val="000000" w:themeColor="text1"/>
                <w:kern w:val="0"/>
                <w:sz w:val="22"/>
              </w:rPr>
              <w:t>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bookmarkEnd w:id="2"/>
      <w:tr w:rsidR="009C328B" w:rsidRPr="009C328B" w14:paraId="302B9146" w14:textId="77777777" w:rsidTr="008B1DED">
        <w:tc>
          <w:tcPr>
            <w:tcW w:w="459" w:type="dxa"/>
            <w:vAlign w:val="center"/>
          </w:tcPr>
          <w:p w14:paraId="7BB6544D" w14:textId="77777777" w:rsidR="00684376" w:rsidRPr="009C328B" w:rsidRDefault="00684376" w:rsidP="00684376">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1CCD112D" w14:textId="77777777" w:rsidR="00684376" w:rsidRPr="009C328B" w:rsidRDefault="00684376" w:rsidP="00684376">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次のいずれかを満たすこと。</w:t>
            </w:r>
          </w:p>
          <w:p w14:paraId="0218A0ED" w14:textId="77777777" w:rsidR="00B000B1" w:rsidRPr="00B000B1" w:rsidRDefault="00684376" w:rsidP="00B000B1">
            <w:pPr>
              <w:pStyle w:val="a6"/>
              <w:numPr>
                <w:ilvl w:val="0"/>
                <w:numId w:val="1"/>
              </w:numPr>
              <w:autoSpaceDE w:val="0"/>
              <w:autoSpaceDN w:val="0"/>
              <w:adjustRightInd w:val="0"/>
              <w:ind w:leftChars="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需要家の敷地内に本事業により導入する再エネ発電設備で発電して消費した電力量を、当該再エネ発電設備で発電する電力量の一定の割合（業務用：</w:t>
            </w:r>
            <w:r w:rsidR="00C86B99">
              <w:rPr>
                <w:rFonts w:ascii="ＭＳ 明朝" w:eastAsia="ＭＳ 明朝" w:hAnsi="ＭＳ 明朝" w:cs="ＭＳ明朝" w:hint="eastAsia"/>
                <w:color w:val="000000" w:themeColor="text1"/>
                <w:kern w:val="0"/>
                <w:sz w:val="22"/>
              </w:rPr>
              <w:t>５０</w:t>
            </w:r>
            <w:r w:rsidRPr="009C328B">
              <w:rPr>
                <w:rFonts w:ascii="ＭＳ 明朝" w:eastAsia="ＭＳ 明朝" w:hAnsi="ＭＳ 明朝" w:cs="ＭＳ明朝"/>
                <w:color w:val="000000" w:themeColor="text1"/>
                <w:kern w:val="0"/>
                <w:sz w:val="22"/>
              </w:rPr>
              <w:t>%</w:t>
            </w:r>
            <w:r w:rsidRPr="009C328B">
              <w:rPr>
                <w:rFonts w:ascii="ＭＳ 明朝" w:eastAsia="ＭＳ 明朝" w:hAnsi="ＭＳ 明朝" w:cs="ＭＳ明朝" w:hint="eastAsia"/>
                <w:color w:val="000000" w:themeColor="text1"/>
                <w:kern w:val="0"/>
                <w:sz w:val="22"/>
              </w:rPr>
              <w:t>、家庭用：</w:t>
            </w:r>
            <w:r w:rsidR="00C86B99">
              <w:rPr>
                <w:rFonts w:ascii="ＭＳ 明朝" w:eastAsia="ＭＳ 明朝" w:hAnsi="ＭＳ 明朝" w:cs="ＭＳ明朝" w:hint="eastAsia"/>
                <w:color w:val="000000" w:themeColor="text1"/>
                <w:kern w:val="0"/>
                <w:sz w:val="22"/>
              </w:rPr>
              <w:t>３０</w:t>
            </w:r>
            <w:r w:rsidRPr="009C328B">
              <w:rPr>
                <w:rFonts w:ascii="ＭＳ 明朝" w:eastAsia="ＭＳ 明朝" w:hAnsi="ＭＳ 明朝" w:cs="ＭＳ明朝" w:hint="eastAsia"/>
                <w:color w:val="000000" w:themeColor="text1"/>
                <w:kern w:val="0"/>
                <w:sz w:val="22"/>
              </w:rPr>
              <w:t>％）以上とすること。</w:t>
            </w:r>
          </w:p>
          <w:tbl>
            <w:tblPr>
              <w:tblStyle w:val="a3"/>
              <w:tblW w:w="7789" w:type="dxa"/>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9C328B" w:rsidRPr="009C328B" w14:paraId="7B25F4AF" w14:textId="77777777" w:rsidTr="008B1DED">
              <w:tc>
                <w:tcPr>
                  <w:tcW w:w="2881" w:type="dxa"/>
                  <w:tcBorders>
                    <w:top w:val="single" w:sz="4" w:space="0" w:color="auto"/>
                    <w:left w:val="single" w:sz="4" w:space="0" w:color="auto"/>
                    <w:bottom w:val="single" w:sz="4" w:space="0" w:color="auto"/>
                    <w:right w:val="single" w:sz="4" w:space="0" w:color="auto"/>
                  </w:tcBorders>
                </w:tcPr>
                <w:p w14:paraId="05E252B5"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再エネ発電設備で</w:t>
                  </w:r>
                </w:p>
                <w:p w14:paraId="568B9C7B"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発電して消費した電力量</w:t>
                  </w:r>
                </w:p>
              </w:tc>
              <w:tc>
                <w:tcPr>
                  <w:tcW w:w="448" w:type="dxa"/>
                  <w:tcBorders>
                    <w:left w:val="single" w:sz="4" w:space="0" w:color="auto"/>
                    <w:right w:val="single" w:sz="4" w:space="0" w:color="auto"/>
                  </w:tcBorders>
                </w:tcPr>
                <w:p w14:paraId="44FF0A64"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p>
              </w:tc>
              <w:tc>
                <w:tcPr>
                  <w:tcW w:w="2307" w:type="dxa"/>
                  <w:tcBorders>
                    <w:top w:val="single" w:sz="4" w:space="0" w:color="auto"/>
                    <w:left w:val="single" w:sz="4" w:space="0" w:color="auto"/>
                    <w:bottom w:val="single" w:sz="4" w:space="0" w:color="auto"/>
                    <w:right w:val="single" w:sz="4" w:space="0" w:color="auto"/>
                  </w:tcBorders>
                </w:tcPr>
                <w:p w14:paraId="073E8895"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再エネ発電設備で</w:t>
                  </w:r>
                </w:p>
                <w:p w14:paraId="050A5EF9"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発電する電力量</w:t>
                  </w:r>
                </w:p>
              </w:tc>
              <w:tc>
                <w:tcPr>
                  <w:tcW w:w="459" w:type="dxa"/>
                  <w:tcBorders>
                    <w:left w:val="single" w:sz="4" w:space="0" w:color="auto"/>
                    <w:right w:val="single" w:sz="4" w:space="0" w:color="auto"/>
                  </w:tcBorders>
                </w:tcPr>
                <w:p w14:paraId="79EA3BB0" w14:textId="77777777" w:rsidR="00684376" w:rsidRPr="009C328B" w:rsidRDefault="00684376" w:rsidP="00684376">
                  <w:pPr>
                    <w:autoSpaceDE w:val="0"/>
                    <w:autoSpaceDN w:val="0"/>
                    <w:adjustRightInd w:val="0"/>
                    <w:jc w:val="left"/>
                    <w:rPr>
                      <w:rFonts w:ascii="ＭＳ 明朝" w:eastAsia="ＭＳ 明朝" w:hAnsi="ＭＳ 明朝"/>
                      <w:color w:val="000000" w:themeColor="text1"/>
                      <w:sz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2A00C8D9"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割合</w:t>
                  </w:r>
                </w:p>
              </w:tc>
            </w:tr>
            <w:tr w:rsidR="009C328B" w:rsidRPr="009C328B" w14:paraId="4C7108A8" w14:textId="77777777" w:rsidTr="008B1DED">
              <w:trPr>
                <w:trHeight w:val="853"/>
              </w:trPr>
              <w:tc>
                <w:tcPr>
                  <w:tcW w:w="2881" w:type="dxa"/>
                  <w:tcBorders>
                    <w:top w:val="single" w:sz="4" w:space="0" w:color="auto"/>
                    <w:left w:val="single" w:sz="4" w:space="0" w:color="auto"/>
                    <w:bottom w:val="single" w:sz="4" w:space="0" w:color="auto"/>
                    <w:right w:val="single" w:sz="4" w:space="0" w:color="auto"/>
                  </w:tcBorders>
                  <w:vAlign w:val="center"/>
                </w:tcPr>
                <w:p w14:paraId="7A28E531"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p>
              </w:tc>
              <w:tc>
                <w:tcPr>
                  <w:tcW w:w="448" w:type="dxa"/>
                  <w:tcBorders>
                    <w:left w:val="single" w:sz="4" w:space="0" w:color="auto"/>
                    <w:right w:val="single" w:sz="4" w:space="0" w:color="auto"/>
                  </w:tcBorders>
                  <w:vAlign w:val="center"/>
                </w:tcPr>
                <w:p w14:paraId="0DED8051"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307" w:type="dxa"/>
                  <w:tcBorders>
                    <w:top w:val="single" w:sz="4" w:space="0" w:color="auto"/>
                    <w:left w:val="single" w:sz="4" w:space="0" w:color="auto"/>
                    <w:bottom w:val="single" w:sz="4" w:space="0" w:color="auto"/>
                    <w:right w:val="single" w:sz="4" w:space="0" w:color="auto"/>
                  </w:tcBorders>
                  <w:vAlign w:val="center"/>
                </w:tcPr>
                <w:p w14:paraId="6B604C1C"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p>
              </w:tc>
              <w:tc>
                <w:tcPr>
                  <w:tcW w:w="459" w:type="dxa"/>
                  <w:tcBorders>
                    <w:left w:val="single" w:sz="4" w:space="0" w:color="auto"/>
                    <w:right w:val="single" w:sz="4" w:space="0" w:color="auto"/>
                  </w:tcBorders>
                  <w:vAlign w:val="center"/>
                </w:tcPr>
                <w:p w14:paraId="6854C036" w14:textId="77777777" w:rsidR="00684376" w:rsidRPr="009C328B" w:rsidRDefault="00684376" w:rsidP="00684376">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1694" w:type="dxa"/>
                  <w:tcBorders>
                    <w:top w:val="single" w:sz="4" w:space="0" w:color="auto"/>
                    <w:left w:val="single" w:sz="4" w:space="0" w:color="auto"/>
                    <w:bottom w:val="single" w:sz="4" w:space="0" w:color="auto"/>
                    <w:right w:val="single" w:sz="4" w:space="0" w:color="auto"/>
                  </w:tcBorders>
                  <w:vAlign w:val="center"/>
                </w:tcPr>
                <w:p w14:paraId="165EC324" w14:textId="77777777" w:rsidR="00684376" w:rsidRPr="009C328B" w:rsidRDefault="00684376" w:rsidP="00684376">
                  <w:pPr>
                    <w:autoSpaceDE w:val="0"/>
                    <w:autoSpaceDN w:val="0"/>
                    <w:adjustRightInd w:val="0"/>
                    <w:jc w:val="right"/>
                    <w:rPr>
                      <w:rFonts w:ascii="ＭＳ 明朝" w:eastAsia="ＭＳ 明朝" w:hAnsi="ＭＳ 明朝"/>
                      <w:color w:val="000000" w:themeColor="text1"/>
                      <w:sz w:val="22"/>
                    </w:rPr>
                  </w:pPr>
                </w:p>
              </w:tc>
            </w:tr>
          </w:tbl>
          <w:p w14:paraId="2765E0EF" w14:textId="77777777" w:rsidR="00684376" w:rsidRPr="00913763" w:rsidRDefault="00684376" w:rsidP="00684376">
            <w:pPr>
              <w:pStyle w:val="a6"/>
              <w:numPr>
                <w:ilvl w:val="0"/>
                <w:numId w:val="1"/>
              </w:numPr>
              <w:autoSpaceDE w:val="0"/>
              <w:autoSpaceDN w:val="0"/>
              <w:adjustRightInd w:val="0"/>
              <w:ind w:leftChars="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需要家の敷地外に本事業により導入する再エネ発電設備で発電した電力を、自営線により当該需要家に供給して消費すること。</w:t>
            </w:r>
          </w:p>
          <w:p w14:paraId="0A730ABE" w14:textId="77777777" w:rsidR="00913763" w:rsidRPr="00B000B1" w:rsidRDefault="00913763" w:rsidP="00684376">
            <w:pPr>
              <w:pStyle w:val="a6"/>
              <w:numPr>
                <w:ilvl w:val="0"/>
                <w:numId w:val="1"/>
              </w:numPr>
              <w:autoSpaceDE w:val="0"/>
              <w:autoSpaceDN w:val="0"/>
              <w:adjustRightInd w:val="0"/>
              <w:ind w:leftChars="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本事業により導入した</w:t>
            </w:r>
            <w:r w:rsidRPr="009C328B">
              <w:rPr>
                <w:rFonts w:ascii="ＭＳ 明朝" w:eastAsia="ＭＳ 明朝" w:hAnsi="ＭＳ 明朝" w:cs="ＭＳ明朝" w:hint="eastAsia"/>
                <w:color w:val="000000" w:themeColor="text1"/>
                <w:kern w:val="0"/>
                <w:sz w:val="22"/>
              </w:rPr>
              <w:t>再エネ発電設備</w:t>
            </w:r>
            <w:r w:rsidR="008B1DED">
              <w:rPr>
                <w:rFonts w:ascii="ＭＳ 明朝" w:eastAsia="ＭＳ 明朝" w:hAnsi="ＭＳ 明朝" w:cs="ＭＳ明朝" w:hint="eastAsia"/>
                <w:color w:val="000000" w:themeColor="text1"/>
                <w:kern w:val="0"/>
                <w:sz w:val="22"/>
              </w:rPr>
              <w:t>（※１）</w:t>
            </w:r>
            <w:r>
              <w:rPr>
                <w:rFonts w:ascii="ＭＳ 明朝" w:eastAsia="ＭＳ 明朝" w:hAnsi="ＭＳ 明朝" w:cs="ＭＳ明朝" w:hint="eastAsia"/>
                <w:color w:val="000000" w:themeColor="text1"/>
                <w:kern w:val="0"/>
                <w:sz w:val="22"/>
              </w:rPr>
              <w:t>で</w:t>
            </w:r>
            <w:r w:rsidRPr="009C328B">
              <w:rPr>
                <w:rFonts w:ascii="ＭＳ 明朝" w:eastAsia="ＭＳ 明朝" w:hAnsi="ＭＳ 明朝" w:cs="ＭＳ明朝" w:hint="eastAsia"/>
                <w:color w:val="000000" w:themeColor="text1"/>
                <w:kern w:val="0"/>
                <w:sz w:val="22"/>
              </w:rPr>
              <w:t>発電した電力を、</w:t>
            </w:r>
            <w:r>
              <w:rPr>
                <w:rFonts w:ascii="ＭＳ 明朝" w:eastAsia="ＭＳ 明朝" w:hAnsi="ＭＳ 明朝" w:cs="ＭＳ明朝" w:hint="eastAsia"/>
                <w:color w:val="000000" w:themeColor="text1"/>
                <w:kern w:val="0"/>
                <w:sz w:val="22"/>
              </w:rPr>
              <w:t>系統を用いて脱炭素先行地域内に供給する場合については、供給先を当該再エネ発電設備と同一市区町村内の脱炭素先行地域内の需要家に限定し、原則脱炭素先行地域内で消費すること。ただし、</w:t>
            </w:r>
            <w:r w:rsidRPr="00913763">
              <w:rPr>
                <w:rFonts w:ascii="ＭＳ 明朝" w:eastAsia="ＭＳ 明朝" w:hAnsi="ＭＳ 明朝" w:cs="ＭＳ明朝" w:hint="eastAsia"/>
                <w:color w:val="000000" w:themeColor="text1"/>
                <w:kern w:val="0"/>
                <w:sz w:val="22"/>
              </w:rPr>
              <w:t>発電量や需要量の変動</w:t>
            </w:r>
            <w:r w:rsidRPr="00913763">
              <w:rPr>
                <w:rFonts w:ascii="ＭＳ 明朝" w:eastAsia="ＭＳ 明朝" w:hAnsi="ＭＳ 明朝" w:cs="ＭＳ明朝" w:hint="eastAsia"/>
                <w:color w:val="000000" w:themeColor="text1"/>
                <w:kern w:val="0"/>
                <w:sz w:val="22"/>
              </w:rPr>
              <w:lastRenderedPageBreak/>
              <w:t>によりやむを得ず余剰電力（※２）が生じ、脱炭素先行地域内で消費できずに域外に売電する場合は、売電により得られた収入は、本事業で導入した設備等の維持管理・更新や脱炭素先行地域の実現のための費用に充てること。</w:t>
            </w:r>
          </w:p>
          <w:p w14:paraId="7A6FCD4C" w14:textId="77777777" w:rsidR="00B000B1" w:rsidRDefault="00913763" w:rsidP="008B1DED">
            <w:pPr>
              <w:pStyle w:val="a6"/>
              <w:autoSpaceDE w:val="0"/>
              <w:autoSpaceDN w:val="0"/>
              <w:adjustRightInd w:val="0"/>
              <w:ind w:leftChars="0" w:left="484" w:hangingChars="200" w:hanging="48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8B1DED">
              <w:rPr>
                <w:rFonts w:ascii="ＭＳ 明朝" w:eastAsia="ＭＳ 明朝" w:hAnsi="ＭＳ 明朝" w:hint="eastAsia"/>
                <w:color w:val="000000" w:themeColor="text1"/>
                <w:sz w:val="22"/>
              </w:rPr>
              <w:t>※１　当該脱炭素先行地域で合計</w:t>
            </w:r>
            <w:r w:rsidR="008B1DED">
              <w:rPr>
                <w:rFonts w:ascii="ＭＳ 明朝" w:eastAsia="ＭＳ 明朝" w:hAnsi="ＭＳ 明朝"/>
                <w:color w:val="000000" w:themeColor="text1"/>
                <w:sz w:val="22"/>
              </w:rPr>
              <w:t>2MW</w:t>
            </w:r>
            <w:r w:rsidR="008B1DED">
              <w:rPr>
                <w:rFonts w:ascii="ＭＳ 明朝" w:eastAsia="ＭＳ 明朝" w:hAnsi="ＭＳ 明朝" w:hint="eastAsia"/>
                <w:color w:val="000000" w:themeColor="text1"/>
                <w:sz w:val="22"/>
              </w:rPr>
              <w:t>未満とする。ただし、需要家が地方公共団体である場合は、当該地方公共団体が契約主体となる脱炭素先行地域内の需要地（当該再エネ発電設備を導入する市区町村内に限る）の需要を満たす範囲において対象とすることができる。</w:t>
            </w:r>
            <w:r w:rsidR="00896DD8">
              <w:rPr>
                <w:rFonts w:ascii="ＭＳ 明朝" w:eastAsia="ＭＳ 明朝" w:hAnsi="ＭＳ 明朝" w:hint="eastAsia"/>
                <w:color w:val="000000" w:themeColor="text1"/>
                <w:sz w:val="22"/>
              </w:rPr>
              <w:t>また、上記地方公共団体の需要を除き、個人の需要が</w:t>
            </w:r>
            <w:r w:rsidR="00896DD8">
              <w:rPr>
                <w:rFonts w:ascii="ＭＳ 明朝" w:eastAsia="ＭＳ 明朝" w:hAnsi="ＭＳ 明朝"/>
                <w:color w:val="000000" w:themeColor="text1"/>
                <w:sz w:val="22"/>
              </w:rPr>
              <w:t>50</w:t>
            </w:r>
            <w:r w:rsidR="00896DD8">
              <w:rPr>
                <w:rFonts w:ascii="ＭＳ 明朝" w:eastAsia="ＭＳ 明朝" w:hAnsi="ＭＳ 明朝" w:hint="eastAsia"/>
                <w:color w:val="000000" w:themeColor="text1"/>
                <w:sz w:val="22"/>
              </w:rPr>
              <w:t>％以上を占める場合には、合計</w:t>
            </w:r>
            <w:r w:rsidR="00896DD8">
              <w:rPr>
                <w:rFonts w:ascii="ＭＳ 明朝" w:eastAsia="ＭＳ 明朝" w:hAnsi="ＭＳ 明朝"/>
                <w:color w:val="000000" w:themeColor="text1"/>
                <w:sz w:val="22"/>
              </w:rPr>
              <w:t>4MW</w:t>
            </w:r>
            <w:r w:rsidR="00896DD8">
              <w:rPr>
                <w:rFonts w:ascii="ＭＳ 明朝" w:eastAsia="ＭＳ 明朝" w:hAnsi="ＭＳ 明朝" w:hint="eastAsia"/>
                <w:color w:val="000000" w:themeColor="text1"/>
                <w:sz w:val="22"/>
              </w:rPr>
              <w:t>未満とする。</w:t>
            </w:r>
          </w:p>
          <w:p w14:paraId="2E23D83E" w14:textId="77777777" w:rsidR="008B1DED" w:rsidRPr="009C328B" w:rsidRDefault="008B1DED" w:rsidP="00913763">
            <w:pPr>
              <w:pStyle w:val="a6"/>
              <w:autoSpaceDE w:val="0"/>
              <w:autoSpaceDN w:val="0"/>
              <w:adjustRightInd w:val="0"/>
              <w:ind w:leftChars="0" w:left="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※２　発電量の</w:t>
            </w:r>
            <w:r>
              <w:rPr>
                <w:rFonts w:ascii="ＭＳ 明朝" w:eastAsia="ＭＳ 明朝" w:hAnsi="ＭＳ 明朝"/>
                <w:color w:val="000000" w:themeColor="text1"/>
                <w:sz w:val="22"/>
              </w:rPr>
              <w:t>30%</w:t>
            </w:r>
            <w:r>
              <w:rPr>
                <w:rFonts w:ascii="ＭＳ 明朝" w:eastAsia="ＭＳ 明朝" w:hAnsi="ＭＳ 明朝" w:hint="eastAsia"/>
                <w:color w:val="000000" w:themeColor="text1"/>
                <w:sz w:val="22"/>
              </w:rPr>
              <w:t>以内とする。</w:t>
            </w:r>
          </w:p>
        </w:tc>
      </w:tr>
      <w:tr w:rsidR="009C328B" w:rsidRPr="009C328B" w14:paraId="2DB89369" w14:textId="77777777" w:rsidTr="008B1DED">
        <w:tc>
          <w:tcPr>
            <w:tcW w:w="459" w:type="dxa"/>
            <w:vAlign w:val="center"/>
          </w:tcPr>
          <w:p w14:paraId="1271009A" w14:textId="77777777" w:rsidR="00E242FF"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608" w:type="dxa"/>
          </w:tcPr>
          <w:p w14:paraId="1430C314" w14:textId="77777777" w:rsidR="00E242FF" w:rsidRPr="009C328B" w:rsidRDefault="006C029A" w:rsidP="00684376">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Pr>
                <w:rFonts w:ascii="ＭＳ 明朝" w:eastAsia="ＭＳ 明朝" w:hAnsi="ＭＳ 明朝" w:cs="ＭＳ ゴシック" w:hint="eastAsia"/>
                <w:color w:val="000000" w:themeColor="text1"/>
                <w:spacing w:val="5"/>
                <w:kern w:val="0"/>
                <w:sz w:val="22"/>
                <w:lang w:val="ja-JP"/>
              </w:rPr>
              <w:t>ソーラーカーポートを導入する場合、交付対象となる設備は環境省「二酸化炭素排出抑制対策事業費等補助金（民間企業等による再エネ主力化・レジリエンス強化促進事業　新たな手法による再エネ導入・価格低減促進事業（ソーラーカーポート事業））」を参考にすること。</w:t>
            </w:r>
          </w:p>
        </w:tc>
      </w:tr>
      <w:tr w:rsidR="009C328B" w:rsidRPr="009C328B" w14:paraId="7F72C677" w14:textId="77777777" w:rsidTr="008B1DED">
        <w:tc>
          <w:tcPr>
            <w:tcW w:w="459" w:type="dxa"/>
            <w:vAlign w:val="center"/>
          </w:tcPr>
          <w:p w14:paraId="1CFBDF04" w14:textId="77777777" w:rsidR="00684376" w:rsidRPr="009C328B" w:rsidRDefault="00684376"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05A754F4" w14:textId="77777777" w:rsidR="00684376" w:rsidRPr="009C328B" w:rsidRDefault="006C029A" w:rsidP="00A1059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建材一体型太陽光発電設備を導入する場合、交付対象となる設備は環境省「二酸化炭素排出抑制対策事業費等補助金（民間企業等による再エネ主力化・レジリエンス強化促進事業　新たな手法による再エネ導入・</w:t>
            </w:r>
            <w:r>
              <w:rPr>
                <w:rFonts w:ascii="ＭＳ 明朝" w:eastAsia="ＭＳ 明朝" w:hAnsi="ＭＳ 明朝" w:cs="ＭＳ ゴシック" w:hint="eastAsia"/>
                <w:color w:val="000000" w:themeColor="text1"/>
                <w:spacing w:val="5"/>
                <w:kern w:val="0"/>
                <w:sz w:val="22"/>
                <w:lang w:val="ja-JP"/>
              </w:rPr>
              <w:t>価格低減促進事業（建材一体型太陽光発電事業））」を参考にすること。</w:t>
            </w:r>
          </w:p>
        </w:tc>
      </w:tr>
      <w:tr w:rsidR="006C029A" w:rsidRPr="009C328B" w14:paraId="0FEDAFCE" w14:textId="77777777" w:rsidTr="008B1DED">
        <w:tc>
          <w:tcPr>
            <w:tcW w:w="459" w:type="dxa"/>
            <w:vAlign w:val="center"/>
          </w:tcPr>
          <w:p w14:paraId="7134BB6A" w14:textId="77777777" w:rsidR="006C029A" w:rsidRPr="009C328B" w:rsidRDefault="006C029A"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0F06B8D6" w14:textId="77777777" w:rsidR="006C029A" w:rsidRPr="009C328B" w:rsidRDefault="006C029A" w:rsidP="00A1059A">
            <w:pPr>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6C029A" w:rsidRPr="009C328B" w14:paraId="2FBABFFB" w14:textId="77777777" w:rsidTr="008B1DED">
        <w:tc>
          <w:tcPr>
            <w:tcW w:w="459" w:type="dxa"/>
            <w:vAlign w:val="center"/>
          </w:tcPr>
          <w:p w14:paraId="2C7E1EF2" w14:textId="77777777" w:rsidR="006C029A" w:rsidRPr="009C328B" w:rsidRDefault="006C029A"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08" w:type="dxa"/>
          </w:tcPr>
          <w:p w14:paraId="7D75EAB9" w14:textId="77777777" w:rsidR="006C029A" w:rsidRPr="009C328B" w:rsidRDefault="006C029A" w:rsidP="00A1059A">
            <w:pPr>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w:t>
            </w:r>
            <w:r w:rsidRPr="009C328B">
              <w:rPr>
                <w:rFonts w:ascii="ＭＳ 明朝" w:eastAsia="ＭＳ 明朝" w:hAnsi="ＭＳ 明朝" w:cs="ＭＳ ゴシック" w:hint="eastAsia"/>
                <w:color w:val="000000" w:themeColor="text1"/>
                <w:spacing w:val="5"/>
                <w:kern w:val="0"/>
                <w:sz w:val="22"/>
                <w:lang w:val="ja-JP"/>
              </w:rPr>
              <w:t>クレジット制度への登録を行わないこと。</w:t>
            </w:r>
          </w:p>
        </w:tc>
      </w:tr>
    </w:tbl>
    <w:p w14:paraId="2A63D4EE" w14:textId="77777777" w:rsidR="00A1059A" w:rsidRDefault="00BA225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w:t>
      </w:r>
      <w:r w:rsidRPr="009C328B">
        <w:rPr>
          <w:rFonts w:ascii="ＭＳ 明朝" w:eastAsia="ＭＳ 明朝" w:hAnsi="ＭＳ 明朝"/>
          <w:color w:val="000000" w:themeColor="text1"/>
          <w:sz w:val="22"/>
        </w:rPr>
        <w:t>PPA</w:t>
      </w:r>
      <w:r w:rsidRPr="009C328B">
        <w:rPr>
          <w:rFonts w:ascii="ＭＳ 明朝" w:eastAsia="ＭＳ 明朝" w:hAnsi="ＭＳ 明朝" w:hint="eastAsia"/>
          <w:color w:val="000000" w:themeColor="text1"/>
          <w:sz w:val="22"/>
        </w:rPr>
        <w:t>契約書</w:t>
      </w:r>
      <w:r w:rsidR="00A5218A" w:rsidRPr="009C328B">
        <w:rPr>
          <w:rFonts w:ascii="ＭＳ 明朝" w:eastAsia="ＭＳ 明朝" w:hAnsi="ＭＳ 明朝" w:hint="eastAsia"/>
          <w:color w:val="000000" w:themeColor="text1"/>
          <w:sz w:val="22"/>
        </w:rPr>
        <w:t>（リース契約含む）</w:t>
      </w:r>
      <w:r w:rsidRPr="009C328B">
        <w:rPr>
          <w:rFonts w:ascii="ＭＳ 明朝" w:eastAsia="ＭＳ 明朝" w:hAnsi="ＭＳ 明朝" w:hint="eastAsia"/>
          <w:color w:val="000000" w:themeColor="text1"/>
          <w:sz w:val="22"/>
        </w:rPr>
        <w:t>の写し及び、施工前後の写真を添付すること。</w:t>
      </w:r>
    </w:p>
    <w:p w14:paraId="52EC72A5" w14:textId="77777777" w:rsidR="008B1DED" w:rsidRDefault="008B1DED" w:rsidP="00A1059A">
      <w:pPr>
        <w:rPr>
          <w:rFonts w:ascii="ＭＳ 明朝" w:eastAsia="ＭＳ 明朝" w:hAnsi="ＭＳ 明朝"/>
          <w:color w:val="000000" w:themeColor="text1"/>
          <w:sz w:val="22"/>
        </w:rPr>
      </w:pPr>
    </w:p>
    <w:sectPr w:rsidR="008B1DED" w:rsidSect="00586596">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9C0A2" w14:textId="77777777" w:rsidR="00703BFE" w:rsidRDefault="00703BFE" w:rsidP="00E60842">
      <w:r>
        <w:separator/>
      </w:r>
    </w:p>
  </w:endnote>
  <w:endnote w:type="continuationSeparator" w:id="0">
    <w:p w14:paraId="17DEAE8D" w14:textId="77777777" w:rsidR="00703BFE" w:rsidRDefault="00703BFE"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C64AA" w14:textId="77777777" w:rsidR="00703BFE" w:rsidRDefault="00703BFE" w:rsidP="00E60842">
      <w:r>
        <w:separator/>
      </w:r>
    </w:p>
  </w:footnote>
  <w:footnote w:type="continuationSeparator" w:id="0">
    <w:p w14:paraId="0D8BC462" w14:textId="77777777" w:rsidR="00703BFE" w:rsidRDefault="00703BFE"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841CB"/>
    <w:multiLevelType w:val="hybridMultilevel"/>
    <w:tmpl w:val="FFFFFFFF"/>
    <w:lvl w:ilvl="0" w:tplc="8670F7E6">
      <w:start w:val="4"/>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0275630">
    <w:abstractNumId w:val="1"/>
  </w:num>
  <w:num w:numId="2" w16cid:durableId="99164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6"/>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8E"/>
    <w:rsid w:val="000E38D9"/>
    <w:rsid w:val="000E5058"/>
    <w:rsid w:val="00103CFB"/>
    <w:rsid w:val="0011579F"/>
    <w:rsid w:val="00130136"/>
    <w:rsid w:val="00162898"/>
    <w:rsid w:val="002322E1"/>
    <w:rsid w:val="002647D0"/>
    <w:rsid w:val="002F6BFB"/>
    <w:rsid w:val="003B248E"/>
    <w:rsid w:val="00406730"/>
    <w:rsid w:val="004230D6"/>
    <w:rsid w:val="00447A65"/>
    <w:rsid w:val="00453AE0"/>
    <w:rsid w:val="0046744F"/>
    <w:rsid w:val="00504F8A"/>
    <w:rsid w:val="00580789"/>
    <w:rsid w:val="00586596"/>
    <w:rsid w:val="0066081C"/>
    <w:rsid w:val="006819E0"/>
    <w:rsid w:val="00684376"/>
    <w:rsid w:val="006A565C"/>
    <w:rsid w:val="006B07B6"/>
    <w:rsid w:val="006C029A"/>
    <w:rsid w:val="006E620E"/>
    <w:rsid w:val="00703BFE"/>
    <w:rsid w:val="00792990"/>
    <w:rsid w:val="007A46DB"/>
    <w:rsid w:val="00801EED"/>
    <w:rsid w:val="00814DB3"/>
    <w:rsid w:val="00821BE3"/>
    <w:rsid w:val="008326ED"/>
    <w:rsid w:val="00855DFD"/>
    <w:rsid w:val="00896DD8"/>
    <w:rsid w:val="008B1DED"/>
    <w:rsid w:val="008C7424"/>
    <w:rsid w:val="00913763"/>
    <w:rsid w:val="00985CF1"/>
    <w:rsid w:val="00991413"/>
    <w:rsid w:val="009B72FA"/>
    <w:rsid w:val="009C1601"/>
    <w:rsid w:val="009C328B"/>
    <w:rsid w:val="009C6CC0"/>
    <w:rsid w:val="009C723B"/>
    <w:rsid w:val="009D2DCD"/>
    <w:rsid w:val="009F047F"/>
    <w:rsid w:val="00A1059A"/>
    <w:rsid w:val="00A169B8"/>
    <w:rsid w:val="00A35F35"/>
    <w:rsid w:val="00A5218A"/>
    <w:rsid w:val="00AB02A1"/>
    <w:rsid w:val="00AF4D28"/>
    <w:rsid w:val="00AF66BB"/>
    <w:rsid w:val="00B000B1"/>
    <w:rsid w:val="00B0355F"/>
    <w:rsid w:val="00B63E0A"/>
    <w:rsid w:val="00BA225B"/>
    <w:rsid w:val="00BB4B4C"/>
    <w:rsid w:val="00BB5E9C"/>
    <w:rsid w:val="00C3208E"/>
    <w:rsid w:val="00C673A9"/>
    <w:rsid w:val="00C74607"/>
    <w:rsid w:val="00C86B99"/>
    <w:rsid w:val="00CB6BEB"/>
    <w:rsid w:val="00CD0EBE"/>
    <w:rsid w:val="00CE3C0B"/>
    <w:rsid w:val="00D51D14"/>
    <w:rsid w:val="00D53022"/>
    <w:rsid w:val="00DA0F94"/>
    <w:rsid w:val="00DD1040"/>
    <w:rsid w:val="00E242FF"/>
    <w:rsid w:val="00E263E9"/>
    <w:rsid w:val="00E3247E"/>
    <w:rsid w:val="00E60842"/>
    <w:rsid w:val="00F84DA1"/>
    <w:rsid w:val="00F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40F8B8"/>
  <w14:defaultImageDpi w14:val="0"/>
  <w15:docId w15:val="{4EFE80E3-4735-4923-B79A-762C0F20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DE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sz w:val="18"/>
      <w:szCs w:val="18"/>
    </w:rPr>
  </w:style>
  <w:style w:type="character" w:customStyle="1" w:styleId="a5">
    <w:name w:val="吹き出し (文字)"/>
    <w:basedOn w:val="a0"/>
    <w:link w:val="a4"/>
    <w:uiPriority w:val="99"/>
    <w:semiHidden/>
    <w:locked/>
    <w:rsid w:val="00A1059A"/>
    <w:rPr>
      <w:rFonts w:asciiTheme="majorHAnsi" w:eastAsiaTheme="majorEastAsia" w:hAnsiTheme="majorHAnsi" w:cs="Times New Roman"/>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locked/>
    <w:rsid w:val="00E60842"/>
    <w:rPr>
      <w:rFonts w:cs="Times New Roman"/>
    </w:rPr>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locked/>
    <w:rsid w:val="00E608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BSN036</dc:creator>
  <cp:keywords/>
  <dc:description/>
  <cp:lastModifiedBy>SHEC4 関川村脱炭素推進センター</cp:lastModifiedBy>
  <cp:revision>3</cp:revision>
  <dcterms:created xsi:type="dcterms:W3CDTF">2025-05-16T07:07:00Z</dcterms:created>
  <dcterms:modified xsi:type="dcterms:W3CDTF">2025-05-16T07:08:00Z</dcterms:modified>
</cp:coreProperties>
</file>